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248F" w:rsidRDefault="00A3248F">
      <w:pPr>
        <w:pStyle w:val="normal0"/>
      </w:pPr>
      <w:r>
        <w:rPr>
          <w:b/>
          <w:u w:val="single"/>
        </w:rPr>
        <w:t>Trabajo para el proyecto de innovación “No es secundaria la igualdad”</w:t>
      </w:r>
    </w:p>
    <w:p w:rsidR="00A3248F" w:rsidRDefault="00A3248F">
      <w:pPr>
        <w:pStyle w:val="normal0"/>
      </w:pPr>
      <w:r>
        <w:rPr>
          <w:b/>
        </w:rPr>
        <w:t>Estudio de las pautas de comportamiento frente a ciertos trabajos en el hogar.</w:t>
      </w:r>
    </w:p>
    <w:p w:rsidR="00A3248F" w:rsidRDefault="00A3248F">
      <w:pPr>
        <w:pStyle w:val="normal0"/>
      </w:pPr>
      <w:r>
        <w:rPr>
          <w:b/>
          <w:u w:val="single"/>
        </w:rPr>
        <w:t>Justificación</w:t>
      </w:r>
    </w:p>
    <w:p w:rsidR="00A3248F" w:rsidRDefault="00A3248F">
      <w:pPr>
        <w:pStyle w:val="normal0"/>
        <w:jc w:val="both"/>
      </w:pPr>
      <w:r>
        <w:t>Estamos muy acostumbrados a oír hablar de la igualdad y de la conciliación entre la vida laboral y la familiar, pero tengo la impresión de que todavía queda mucho camino por recorrer.</w:t>
      </w:r>
    </w:p>
    <w:p w:rsidR="00A3248F" w:rsidRDefault="00A3248F">
      <w:pPr>
        <w:pStyle w:val="normal0"/>
        <w:jc w:val="both"/>
      </w:pPr>
      <w:r>
        <w:t>Para comprobar si se van dando pasos hacia la situación ideal, propongo un estudio de la forma de actuar entre las familias de la clase en un tema importante y que está directamente relacionado con la materia que estamos impartiendo en este momento.</w:t>
      </w:r>
    </w:p>
    <w:p w:rsidR="00A3248F" w:rsidRDefault="00A3248F">
      <w:pPr>
        <w:pStyle w:val="normal0"/>
        <w:jc w:val="both"/>
      </w:pPr>
      <w:r>
        <w:rPr>
          <w:b/>
          <w:u w:val="single"/>
        </w:rPr>
        <w:t>Plan de trabajo</w:t>
      </w:r>
    </w:p>
    <w:p w:rsidR="00A3248F" w:rsidRDefault="00A3248F">
      <w:pPr>
        <w:pStyle w:val="normal0"/>
        <w:jc w:val="both"/>
      </w:pPr>
      <w:r>
        <w:t xml:space="preserve">Ahora estamos trabajando el tema de </w:t>
      </w:r>
      <w:r>
        <w:rPr>
          <w:b/>
        </w:rPr>
        <w:t>los alimentos y la dieta</w:t>
      </w:r>
      <w:r>
        <w:t xml:space="preserve"> y considero interesante comprobar qué tareas son las que rodean al tema de la alimentación en la familia y quién es en cada caso responsable de su gestión. </w:t>
      </w:r>
    </w:p>
    <w:p w:rsidR="00A3248F" w:rsidRDefault="00A3248F">
      <w:pPr>
        <w:pStyle w:val="normal0"/>
        <w:jc w:val="both"/>
      </w:pPr>
      <w:r>
        <w:t>Para la recogida de información colocaremos en clase una tabla donde ir apuntando de forma anónima (se pueden recoger los datos de cada uno en un recipiente y luego ir completando la tabla sin tener que decir de quien son esos datos) quién se encarga de las tareas relacionadas con el tema que tratamos:</w:t>
      </w:r>
    </w:p>
    <w:p w:rsidR="00A3248F" w:rsidRDefault="00A3248F">
      <w:pPr>
        <w:pStyle w:val="normal0"/>
        <w:numPr>
          <w:ilvl w:val="0"/>
          <w:numId w:val="1"/>
        </w:numPr>
        <w:ind w:hanging="360"/>
        <w:jc w:val="both"/>
      </w:pPr>
      <w:r>
        <w:t>Decisión sobre lo que se come cada día</w:t>
      </w:r>
    </w:p>
    <w:p w:rsidR="00A3248F" w:rsidRDefault="00A3248F">
      <w:pPr>
        <w:pStyle w:val="normal0"/>
        <w:numPr>
          <w:ilvl w:val="0"/>
          <w:numId w:val="1"/>
        </w:numPr>
        <w:ind w:hanging="360"/>
        <w:jc w:val="both"/>
      </w:pPr>
      <w:r>
        <w:t>Compra.</w:t>
      </w:r>
    </w:p>
    <w:p w:rsidR="00A3248F" w:rsidRDefault="00A3248F">
      <w:pPr>
        <w:pStyle w:val="normal0"/>
        <w:numPr>
          <w:ilvl w:val="0"/>
          <w:numId w:val="1"/>
        </w:numPr>
        <w:ind w:hanging="360"/>
        <w:jc w:val="both"/>
      </w:pPr>
      <w:r>
        <w:t>Elaboración de la comida.</w:t>
      </w:r>
    </w:p>
    <w:p w:rsidR="00A3248F" w:rsidRDefault="00A3248F">
      <w:pPr>
        <w:pStyle w:val="normal0"/>
        <w:numPr>
          <w:ilvl w:val="0"/>
          <w:numId w:val="1"/>
        </w:numPr>
        <w:ind w:hanging="360"/>
        <w:jc w:val="both"/>
      </w:pPr>
      <w:r>
        <w:t>Limpieza y tareas de recogida.</w:t>
      </w:r>
    </w:p>
    <w:p w:rsidR="00A3248F" w:rsidRDefault="00A3248F">
      <w:pPr>
        <w:pStyle w:val="normal0"/>
        <w:jc w:val="both"/>
      </w:pPr>
      <w:r>
        <w:t>Además para resaltar la importancia de este trabajo anotaremos también:</w:t>
      </w:r>
    </w:p>
    <w:p w:rsidR="00A3248F" w:rsidRDefault="00A3248F">
      <w:pPr>
        <w:pStyle w:val="normal0"/>
        <w:numPr>
          <w:ilvl w:val="0"/>
          <w:numId w:val="2"/>
        </w:numPr>
        <w:ind w:hanging="360"/>
        <w:jc w:val="both"/>
      </w:pPr>
      <w:r>
        <w:t>El número de personas que viven en el hogar</w:t>
      </w:r>
    </w:p>
    <w:p w:rsidR="00A3248F" w:rsidRDefault="00A3248F">
      <w:pPr>
        <w:pStyle w:val="normal0"/>
        <w:numPr>
          <w:ilvl w:val="0"/>
          <w:numId w:val="2"/>
        </w:numPr>
        <w:ind w:hanging="360"/>
        <w:jc w:val="both"/>
      </w:pPr>
      <w:r>
        <w:t>Cuántos varones y mujeres</w:t>
      </w:r>
    </w:p>
    <w:p w:rsidR="00A3248F" w:rsidRDefault="00A3248F">
      <w:pPr>
        <w:pStyle w:val="normal0"/>
        <w:numPr>
          <w:ilvl w:val="0"/>
          <w:numId w:val="2"/>
        </w:numPr>
        <w:ind w:hanging="360"/>
        <w:jc w:val="both"/>
      </w:pPr>
      <w:r>
        <w:t>Si trabajan fuera de casa o no.</w:t>
      </w:r>
    </w:p>
    <w:p w:rsidR="00A3248F" w:rsidRDefault="00A3248F">
      <w:pPr>
        <w:pStyle w:val="normal0"/>
        <w:jc w:val="both"/>
      </w:pPr>
      <w:r>
        <w:t>Una vez recogida esta información hay que hacer un análisis de los datos y obtener conclusiones.</w:t>
      </w:r>
    </w:p>
    <w:p w:rsidR="00A3248F" w:rsidRDefault="00A3248F">
      <w:pPr>
        <w:pStyle w:val="normal0"/>
        <w:jc w:val="both"/>
      </w:pPr>
      <w:r>
        <w:t>Se podría proponer la realización de una encuesta entre otros alumnos del centro para ampliar el valor estadístico de los datos recogidos con una muestra mayor.</w:t>
      </w:r>
    </w:p>
    <w:p w:rsidR="00A3248F" w:rsidRDefault="00A3248F">
      <w:pPr>
        <w:pStyle w:val="normal0"/>
        <w:jc w:val="both"/>
      </w:pPr>
    </w:p>
    <w:p w:rsidR="00A3248F" w:rsidRDefault="00A3248F">
      <w:pPr>
        <w:pStyle w:val="normal0"/>
        <w:jc w:val="both"/>
      </w:pPr>
    </w:p>
    <w:p w:rsidR="00A3248F" w:rsidRDefault="00A3248F">
      <w:pPr>
        <w:pStyle w:val="normal0"/>
        <w:jc w:val="both"/>
      </w:pPr>
      <w:r>
        <w:rPr>
          <w:b/>
          <w:u w:val="single"/>
        </w:rPr>
        <w:t>Tabla _</w:t>
      </w:r>
      <w:r>
        <w:rPr>
          <w:b/>
          <w:u w:val="single"/>
        </w:rPr>
        <w:tab/>
        <w:t>¿quien se encarga de la alimentación en nuestras familias?</w:t>
      </w:r>
    </w:p>
    <w:tbl>
      <w:tblPr>
        <w:tblW w:w="992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"/>
        <w:gridCol w:w="1508"/>
        <w:gridCol w:w="1680"/>
        <w:gridCol w:w="2160"/>
        <w:gridCol w:w="1362"/>
        <w:gridCol w:w="1275"/>
        <w:gridCol w:w="1418"/>
      </w:tblGrid>
      <w:tr w:rsidR="00A3248F" w:rsidTr="00775A20">
        <w:trPr>
          <w:trHeight w:val="360"/>
        </w:trPr>
        <w:tc>
          <w:tcPr>
            <w:tcW w:w="520" w:type="dxa"/>
            <w:vMerge w:val="restart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3188" w:type="dxa"/>
            <w:gridSpan w:val="2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Nº personas en la casa</w:t>
            </w:r>
          </w:p>
        </w:tc>
        <w:tc>
          <w:tcPr>
            <w:tcW w:w="2160" w:type="dxa"/>
            <w:vMerge w:val="restart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¿Quién piensa lo que se debe comer al día siguiente?</w:t>
            </w:r>
          </w:p>
        </w:tc>
        <w:tc>
          <w:tcPr>
            <w:tcW w:w="1362" w:type="dxa"/>
            <w:vMerge w:val="restart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¿Quién compra?</w:t>
            </w:r>
          </w:p>
        </w:tc>
        <w:tc>
          <w:tcPr>
            <w:tcW w:w="1275" w:type="dxa"/>
            <w:vMerge w:val="restart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¿Quién cocina?</w:t>
            </w:r>
          </w:p>
        </w:tc>
        <w:tc>
          <w:tcPr>
            <w:tcW w:w="1418" w:type="dxa"/>
            <w:vMerge w:val="restart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¿Quién recoge…?</w:t>
            </w:r>
          </w:p>
        </w:tc>
      </w:tr>
      <w:tr w:rsidR="00A3248F" w:rsidTr="00775A20">
        <w:trPr>
          <w:trHeight w:val="540"/>
        </w:trPr>
        <w:tc>
          <w:tcPr>
            <w:tcW w:w="520" w:type="dxa"/>
            <w:vMerge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ind w:left="-40"/>
              <w:jc w:val="both"/>
            </w:pPr>
            <w:r>
              <w:t>Nº  mujeres</w:t>
            </w: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Nº  hombres</w:t>
            </w:r>
          </w:p>
        </w:tc>
        <w:tc>
          <w:tcPr>
            <w:tcW w:w="2160" w:type="dxa"/>
            <w:vMerge/>
          </w:tcPr>
          <w:p w:rsidR="00A3248F" w:rsidRDefault="00A3248F" w:rsidP="00775A20">
            <w:pPr>
              <w:pStyle w:val="normal0"/>
              <w:spacing w:after="0"/>
            </w:pPr>
          </w:p>
        </w:tc>
        <w:tc>
          <w:tcPr>
            <w:tcW w:w="1362" w:type="dxa"/>
            <w:vMerge/>
          </w:tcPr>
          <w:p w:rsidR="00A3248F" w:rsidRDefault="00A3248F" w:rsidP="00775A20">
            <w:pPr>
              <w:pStyle w:val="normal0"/>
              <w:spacing w:after="0"/>
            </w:pPr>
          </w:p>
        </w:tc>
        <w:tc>
          <w:tcPr>
            <w:tcW w:w="1275" w:type="dxa"/>
            <w:vMerge/>
          </w:tcPr>
          <w:p w:rsidR="00A3248F" w:rsidRDefault="00A3248F" w:rsidP="00775A20">
            <w:pPr>
              <w:pStyle w:val="normal0"/>
              <w:spacing w:after="0"/>
            </w:pPr>
          </w:p>
        </w:tc>
        <w:tc>
          <w:tcPr>
            <w:tcW w:w="1418" w:type="dxa"/>
            <w:vMerge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  <w:tr w:rsidR="00A3248F" w:rsidTr="00775A20">
        <w:tc>
          <w:tcPr>
            <w:tcW w:w="52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150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68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362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A3248F" w:rsidRDefault="00A3248F" w:rsidP="00775A20">
            <w:pPr>
              <w:pStyle w:val="normal0"/>
              <w:spacing w:after="0" w:line="240" w:lineRule="auto"/>
              <w:jc w:val="both"/>
            </w:pPr>
          </w:p>
        </w:tc>
      </w:tr>
    </w:tbl>
    <w:p w:rsidR="00A3248F" w:rsidRDefault="00A3248F">
      <w:pPr>
        <w:pStyle w:val="normal0"/>
        <w:jc w:val="both"/>
      </w:pPr>
    </w:p>
    <w:p w:rsidR="00A3248F" w:rsidRDefault="00A3248F">
      <w:pPr>
        <w:pStyle w:val="normal0"/>
        <w:keepNext/>
        <w:jc w:val="both"/>
      </w:pPr>
      <w:r>
        <w:rPr>
          <w:b/>
          <w:u w:val="single"/>
        </w:rPr>
        <w:t>Cuestionario para el análisis de resultados y promover un debate en clase</w:t>
      </w:r>
    </w:p>
    <w:p w:rsidR="00A3248F" w:rsidRDefault="00A3248F">
      <w:pPr>
        <w:pStyle w:val="normal0"/>
        <w:jc w:val="both"/>
      </w:pPr>
      <w:r>
        <w:t>1.- ¿Qué situación es la más frecuente entre las familias de la clase?</w:t>
      </w:r>
    </w:p>
    <w:p w:rsidR="00A3248F" w:rsidRDefault="00A3248F">
      <w:pPr>
        <w:pStyle w:val="normal0"/>
        <w:jc w:val="both"/>
      </w:pPr>
      <w:r>
        <w:t xml:space="preserve">2.- ¿Cómo valoráis los casos de “desigualdad” en el reparto de faenas del hogar? </w:t>
      </w:r>
    </w:p>
    <w:p w:rsidR="00A3248F" w:rsidRDefault="00A3248F">
      <w:pPr>
        <w:pStyle w:val="normal0"/>
        <w:jc w:val="both"/>
      </w:pPr>
      <w:r>
        <w:t xml:space="preserve">3.- ¿Cómo os imagináis el futuro? ¿Qué modelo de “reparto del trabajo” os gustaría tener cuando forméis vuestra “casa”?  </w:t>
      </w:r>
    </w:p>
    <w:p w:rsidR="00A3248F" w:rsidRDefault="00A3248F">
      <w:pPr>
        <w:pStyle w:val="normal0"/>
        <w:jc w:val="both"/>
      </w:pPr>
      <w:r>
        <w:t>4.- Ahora que llegan los días de fiesta y en casa se reúne mucha familia a disfrutar entorno a la mesa...reflexionar un poco...¿Quién prepara todo?  ¿Quién se levanta mil veces para atender a todos? ¿Quién come al final...los rastros que van quedando?....</w:t>
      </w:r>
    </w:p>
    <w:sectPr w:rsidR="00A3248F" w:rsidSect="00D5581F">
      <w:pgSz w:w="11906" w:h="16838"/>
      <w:pgMar w:top="1417" w:right="1701" w:bottom="1417" w:left="13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84B"/>
    <w:multiLevelType w:val="multilevel"/>
    <w:tmpl w:val="FFFFFFFF"/>
    <w:lvl w:ilvl="0">
      <w:start w:val="1"/>
      <w:numFmt w:val="bullet"/>
      <w:lvlText w:val="●"/>
      <w:lvlJc w:val="left"/>
      <w:pPr>
        <w:ind w:left="825" w:firstLine="46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545" w:firstLine="1185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265" w:firstLine="1905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985" w:firstLine="2625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705" w:firstLine="3345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425" w:firstLine="4065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145" w:firstLine="4785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865" w:firstLine="5505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585" w:firstLine="6225"/>
      </w:pPr>
      <w:rPr>
        <w:rFonts w:ascii="Arial" w:eastAsia="Times New Roman" w:hAnsi="Arial"/>
        <w:vertAlign w:val="baseline"/>
      </w:rPr>
    </w:lvl>
  </w:abstractNum>
  <w:abstractNum w:abstractNumId="1">
    <w:nsid w:val="70F8180E"/>
    <w:multiLevelType w:val="multilevel"/>
    <w:tmpl w:val="FFFFFFFF"/>
    <w:lvl w:ilvl="0">
      <w:start w:val="1"/>
      <w:numFmt w:val="bullet"/>
      <w:lvlText w:val="●"/>
      <w:lvlJc w:val="left"/>
      <w:pPr>
        <w:ind w:left="1425" w:firstLine="106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5" w:firstLine="1785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5" w:firstLine="2505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5" w:firstLine="3225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5" w:firstLine="3945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5" w:firstLine="4665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5" w:firstLine="5385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5" w:firstLine="6105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5" w:firstLine="6825"/>
      </w:pPr>
      <w:rPr>
        <w:rFonts w:ascii="Arial" w:eastAsia="Times New Roman" w:hAnsi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1F"/>
    <w:rsid w:val="00486507"/>
    <w:rsid w:val="005C7B41"/>
    <w:rsid w:val="00775A20"/>
    <w:rsid w:val="00A3248F"/>
    <w:rsid w:val="00D5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558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558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558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5581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5581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5581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6B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6B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B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6B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6B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6B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D5581F"/>
    <w:pPr>
      <w:widowControl w:val="0"/>
      <w:spacing w:after="200" w:line="276" w:lineRule="auto"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D5581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56B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5581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456B1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Estilo">
    <w:name w:val="Estilo"/>
    <w:uiPriority w:val="99"/>
    <w:rsid w:val="00D5581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427</Words>
  <Characters>2353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para el proyecto de innovación “No es secundaria la igualdad”</dc:title>
  <dc:subject/>
  <dc:creator/>
  <cp:keywords/>
  <dc:description/>
  <cp:lastModifiedBy>Propietario</cp:lastModifiedBy>
  <cp:revision>2</cp:revision>
  <dcterms:created xsi:type="dcterms:W3CDTF">2017-01-30T20:48:00Z</dcterms:created>
  <dcterms:modified xsi:type="dcterms:W3CDTF">2017-01-30T20:48:00Z</dcterms:modified>
</cp:coreProperties>
</file>